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2" w:tblpY="-98"/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677"/>
      </w:tblGrid>
      <w:tr w:rsidR="009831E4" w:rsidRPr="002824FC" w:rsidTr="008B157E">
        <w:trPr>
          <w:cantSplit/>
          <w:trHeight w:val="1870"/>
        </w:trPr>
        <w:tc>
          <w:tcPr>
            <w:tcW w:w="4503" w:type="dxa"/>
          </w:tcPr>
          <w:p w:rsidR="002824FC" w:rsidRDefault="002824FC">
            <w:pPr>
              <w:pStyle w:val="1"/>
              <w:spacing w:before="120"/>
              <w:ind w:left="-142" w:right="67" w:firstLine="142"/>
              <w:jc w:val="center"/>
              <w:rPr>
                <w:spacing w:val="-20"/>
                <w:sz w:val="24"/>
                <w:lang w:val="ru-RU"/>
              </w:rPr>
            </w:pPr>
          </w:p>
          <w:p w:rsidR="00AE7A1B" w:rsidRDefault="00AE7A1B" w:rsidP="00AE7A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</w:t>
            </w:r>
            <w:proofErr w:type="gramStart"/>
            <w:r>
              <w:rPr>
                <w:b/>
                <w:bCs/>
                <w:sz w:val="28"/>
                <w:lang w:val="en-US"/>
              </w:rPr>
              <w:t>I</w:t>
            </w:r>
            <w:proofErr w:type="gramEnd"/>
            <w:r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AE7A1B" w:rsidRPr="000758A6" w:rsidRDefault="00AE7A1B" w:rsidP="00AE7A1B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0758A6">
              <w:rPr>
                <w:bCs/>
              </w:rPr>
              <w:t>РЭСПУБЛ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>К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 xml:space="preserve"> БЕЛАРУСЬ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>тэл. (+375 17) 327 61 21, факс (+375 17) 327 24 80</w:t>
            </w:r>
          </w:p>
          <w:p w:rsidR="00AE7A1B" w:rsidRPr="00AE7A1B" w:rsidRDefault="00AE7A1B" w:rsidP="00AE7A1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AE7A1B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AE7A1B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AE7A1B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AE7A1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AE7A1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AE7A1B" w:rsidRPr="000E2DD3" w:rsidRDefault="00AE7A1B" w:rsidP="00AE7A1B">
            <w:pPr>
              <w:jc w:val="center"/>
              <w:rPr>
                <w:b/>
                <w:bCs/>
                <w:sz w:val="28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proofErr w:type="spellStart"/>
            <w:r w:rsidRPr="0028574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9831E4" w:rsidRPr="00C423BA" w:rsidRDefault="009831E4" w:rsidP="00B23CA7">
            <w:pPr>
              <w:ind w:left="-142" w:right="67" w:firstLine="284"/>
              <w:rPr>
                <w:sz w:val="24"/>
              </w:rPr>
            </w:pPr>
          </w:p>
        </w:tc>
        <w:tc>
          <w:tcPr>
            <w:tcW w:w="567" w:type="dxa"/>
          </w:tcPr>
          <w:p w:rsidR="009831E4" w:rsidRPr="00C423BA" w:rsidRDefault="009831E4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2824FC" w:rsidRPr="00C423BA" w:rsidRDefault="002824FC">
            <w:pPr>
              <w:pStyle w:val="1"/>
              <w:spacing w:before="120"/>
              <w:ind w:left="-142" w:right="67" w:firstLine="142"/>
              <w:jc w:val="center"/>
              <w:rPr>
                <w:sz w:val="24"/>
                <w:lang w:val="ru-RU"/>
              </w:rPr>
            </w:pPr>
          </w:p>
          <w:p w:rsidR="00AE7A1B" w:rsidRDefault="00AE7A1B" w:rsidP="00AE7A1B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</w:t>
            </w:r>
            <w:proofErr w:type="gramStart"/>
            <w:r>
              <w:rPr>
                <w:b/>
                <w:bCs/>
                <w:sz w:val="28"/>
              </w:rPr>
              <w:t>C</w:t>
            </w:r>
            <w:proofErr w:type="gramEnd"/>
            <w:r>
              <w:rPr>
                <w:b/>
                <w:bCs/>
                <w:sz w:val="28"/>
              </w:rPr>
              <w:t>ТЕРСТВО АНТИМОНОПОЛЬНОГО РЕГУЛИРОВАНИЯ  И ТОРГОВЛИ</w:t>
            </w:r>
          </w:p>
          <w:p w:rsidR="00AE7A1B" w:rsidRDefault="00AE7A1B" w:rsidP="00AE7A1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AE7A1B" w:rsidRPr="00285749" w:rsidRDefault="00AE7A1B" w:rsidP="00AE7A1B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:rsidR="00AE7A1B" w:rsidRPr="00285749" w:rsidRDefault="00AE7A1B" w:rsidP="00AE7A1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 61 21, факс (+375 17) 327 24 80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:rsidR="00AE7A1B" w:rsidRPr="000E2DD3" w:rsidRDefault="00AE7A1B" w:rsidP="00AE7A1B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  <w:p w:rsidR="009831E4" w:rsidRPr="002824FC" w:rsidRDefault="009831E4" w:rsidP="00B23CA7">
            <w:pPr>
              <w:ind w:left="-142" w:right="67" w:firstLine="317"/>
              <w:rPr>
                <w:sz w:val="24"/>
              </w:rPr>
            </w:pPr>
          </w:p>
        </w:tc>
      </w:tr>
      <w:tr w:rsidR="009008FD" w:rsidRPr="002824FC" w:rsidTr="008B157E">
        <w:trPr>
          <w:cantSplit/>
          <w:trHeight w:val="188"/>
        </w:trPr>
        <w:tc>
          <w:tcPr>
            <w:tcW w:w="4503" w:type="dxa"/>
          </w:tcPr>
          <w:p w:rsidR="009008FD" w:rsidRDefault="009008FD" w:rsidP="009008FD">
            <w:pPr>
              <w:pStyle w:val="1"/>
              <w:jc w:val="center"/>
              <w:rPr>
                <w:spacing w:val="-20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9008FD" w:rsidRPr="000627B2" w:rsidRDefault="00E3079C" w:rsidP="009008FD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5.45pt;margin-top:5.85pt;width:256.35pt;height:10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" stroked="f">
                  <v:textbox style="mso-next-textbox:#_x0000_s1032">
                    <w:txbxContent>
                      <w:p w:rsidR="00B44272" w:rsidRDefault="00B44272" w:rsidP="00B44272">
                        <w:pPr>
                          <w:spacing w:after="120"/>
                          <w:rPr>
                            <w:sz w:val="30"/>
                            <w:szCs w:val="30"/>
                          </w:rPr>
                        </w:pPr>
                      </w:p>
                      <w:p w:rsidR="00095266" w:rsidRPr="00016841" w:rsidRDefault="00433D1B" w:rsidP="00530A3C">
                        <w:pPr>
                          <w:spacing w:line="280" w:lineRule="exact"/>
                          <w:ind w:left="284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 xml:space="preserve">Государственные органы (организации), </w:t>
                        </w:r>
                        <w:r w:rsidRPr="00433D1B">
                          <w:rPr>
                            <w:sz w:val="30"/>
                            <w:szCs w:val="30"/>
                          </w:rPr>
                          <w:t>областные (</w:t>
                        </w:r>
                        <w:proofErr w:type="gramStart"/>
                        <w:r w:rsidRPr="00433D1B">
                          <w:rPr>
                            <w:sz w:val="30"/>
                            <w:szCs w:val="30"/>
                          </w:rPr>
                          <w:t>Минский</w:t>
                        </w:r>
                        <w:proofErr w:type="gramEnd"/>
                        <w:r w:rsidRPr="00433D1B">
                          <w:rPr>
                            <w:sz w:val="30"/>
                            <w:szCs w:val="30"/>
                          </w:rPr>
                          <w:t xml:space="preserve"> городской) исполнительные комитеты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008FD" w:rsidRDefault="009008FD" w:rsidP="009008FD">
            <w:pPr>
              <w:pStyle w:val="1"/>
              <w:jc w:val="center"/>
              <w:rPr>
                <w:sz w:val="24"/>
                <w:lang w:val="ru-RU"/>
              </w:rPr>
            </w:pPr>
          </w:p>
        </w:tc>
      </w:tr>
    </w:tbl>
    <w:p w:rsidR="009831E4" w:rsidRPr="002824FC" w:rsidRDefault="009831E4"/>
    <w:p w:rsidR="009831E4" w:rsidRDefault="009831E4">
      <w:pPr>
        <w:tabs>
          <w:tab w:val="left" w:pos="7088"/>
        </w:tabs>
      </w:pPr>
    </w:p>
    <w:p w:rsidR="00B75991" w:rsidRDefault="00E3079C" w:rsidP="00B75991">
      <w:pPr>
        <w:tabs>
          <w:tab w:val="left" w:pos="7088"/>
        </w:tabs>
        <w:rPr>
          <w:sz w:val="24"/>
        </w:rPr>
      </w:pPr>
      <w:r>
        <w:rPr>
          <w:noProof/>
        </w:rPr>
        <w:pict>
          <v:shape id="_x0000_s1030" type="#_x0000_t202" style="position:absolute;margin-left:119.75pt;margin-top:7.7pt;width:103.2pt;height:22.1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Zbzg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" filled="f" stroked="f">
            <v:textbox style="mso-fit-shape-to-text:t">
              <w:txbxContent>
                <w:p w:rsidR="004F5E0B" w:rsidRPr="00C174A7" w:rsidRDefault="004F5E0B" w:rsidP="00F8523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9" type="#_x0000_t202" style="position:absolute;margin-left:1.75pt;margin-top:7.35pt;width:103.2pt;height:22.1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" filled="f" stroked="f">
            <v:textbox style="mso-fit-shape-to-text:t">
              <w:txbxContent>
                <w:p w:rsidR="00EE358D" w:rsidRPr="00C174A7" w:rsidRDefault="00EE358D" w:rsidP="00A564E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5B0331">
        <w:rPr>
          <w:sz w:val="24"/>
        </w:rPr>
        <w:t xml:space="preserve">29.12.2016 </w:t>
      </w:r>
      <w:r w:rsidR="00972322">
        <w:rPr>
          <w:sz w:val="24"/>
        </w:rPr>
        <w:t>№</w:t>
      </w:r>
      <w:r w:rsidR="005B0331">
        <w:rPr>
          <w:sz w:val="24"/>
        </w:rPr>
        <w:t xml:space="preserve"> 14-07/2702</w:t>
      </w:r>
      <w:proofErr w:type="gramStart"/>
      <w:r w:rsidR="005B0331">
        <w:rPr>
          <w:sz w:val="24"/>
        </w:rPr>
        <w:t xml:space="preserve"> К</w:t>
      </w:r>
      <w:proofErr w:type="gramEnd"/>
    </w:p>
    <w:p w:rsidR="000F1483" w:rsidRPr="002A18DC" w:rsidRDefault="00E3079C" w:rsidP="00B75991">
      <w:pPr>
        <w:tabs>
          <w:tab w:val="left" w:pos="7088"/>
        </w:tabs>
        <w:rPr>
          <w:sz w:val="30"/>
        </w:rPr>
      </w:pPr>
      <w:r>
        <w:rPr>
          <w:noProof/>
        </w:rPr>
        <w:pict>
          <v:shape id="_x0000_s1028" type="#_x0000_t202" style="position:absolute;margin-left:28.95pt;margin-top:.05pt;width:73.5pt;height:22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+jzgIAAMU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" filled="f" stroked="f">
            <v:textbox style="mso-next-textbox:#_x0000_s1028;mso-fit-shape-to-text:t">
              <w:txbxContent>
                <w:p w:rsidR="004F5E0B" w:rsidRPr="00C174A7" w:rsidRDefault="004F5E0B" w:rsidP="004F5E0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6.75pt;margin-top:1.55pt;width:103.2pt;height:22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LN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" filled="f" stroked="f">
            <v:textbox style="mso-next-textbox:#_x0000_s1027;mso-fit-shape-to-text:t">
              <w:txbxContent>
                <w:p w:rsidR="005234A5" w:rsidRPr="00C174A7" w:rsidRDefault="005234A5" w:rsidP="00EC26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831E4">
        <w:rPr>
          <w:sz w:val="24"/>
        </w:rPr>
        <w:t xml:space="preserve">на № ____________ </w:t>
      </w:r>
      <w:r w:rsidR="001B1862">
        <w:rPr>
          <w:sz w:val="24"/>
        </w:rPr>
        <w:t>от</w:t>
      </w:r>
      <w:r w:rsidR="00F330F9">
        <w:rPr>
          <w:sz w:val="24"/>
        </w:rPr>
        <w:t>________________</w:t>
      </w:r>
    </w:p>
    <w:p w:rsidR="00181D9C" w:rsidRDefault="00181D9C" w:rsidP="004739AA">
      <w:pPr>
        <w:spacing w:line="360" w:lineRule="auto"/>
        <w:ind w:firstLine="709"/>
        <w:jc w:val="both"/>
        <w:rPr>
          <w:sz w:val="30"/>
        </w:rPr>
      </w:pPr>
    </w:p>
    <w:p w:rsidR="00433D1B" w:rsidRDefault="00433D1B" w:rsidP="00433D1B">
      <w:pPr>
        <w:spacing w:line="360" w:lineRule="auto"/>
        <w:jc w:val="both"/>
        <w:rPr>
          <w:color w:val="000000"/>
          <w:spacing w:val="2"/>
          <w:sz w:val="30"/>
          <w:szCs w:val="30"/>
        </w:rPr>
      </w:pPr>
    </w:p>
    <w:p w:rsidR="00E00243" w:rsidRDefault="000D031E" w:rsidP="00E00243">
      <w:pPr>
        <w:spacing w:line="280" w:lineRule="exact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О </w:t>
      </w:r>
      <w:r w:rsidR="00433D1B">
        <w:rPr>
          <w:color w:val="000000"/>
          <w:spacing w:val="2"/>
          <w:sz w:val="30"/>
          <w:szCs w:val="30"/>
        </w:rPr>
        <w:t>централизованных государственных закупках</w:t>
      </w:r>
    </w:p>
    <w:p w:rsidR="007E1CDA" w:rsidRDefault="007E1CDA" w:rsidP="00433D1B">
      <w:pPr>
        <w:spacing w:line="360" w:lineRule="auto"/>
        <w:ind w:firstLine="720"/>
        <w:jc w:val="both"/>
        <w:rPr>
          <w:sz w:val="30"/>
        </w:rPr>
      </w:pPr>
    </w:p>
    <w:p w:rsidR="00CA2B80" w:rsidRDefault="00433D1B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433D1B">
        <w:rPr>
          <w:sz w:val="30"/>
        </w:rPr>
        <w:t xml:space="preserve">На основании полномочий, предоставленных статьей 9 Закона Республики Беларусь от 13 июля 2012 года «О государственных закупках товаров (работ, услуг)», Министерство </w:t>
      </w:r>
      <w:r>
        <w:rPr>
          <w:sz w:val="30"/>
        </w:rPr>
        <w:t xml:space="preserve">антимонопольного регулирования и торговли </w:t>
      </w:r>
      <w:r w:rsidRPr="00433D1B">
        <w:rPr>
          <w:sz w:val="30"/>
        </w:rPr>
        <w:t xml:space="preserve">в отношении </w:t>
      </w:r>
      <w:r w:rsidR="00AA5C7F" w:rsidRPr="003E23BA">
        <w:rPr>
          <w:sz w:val="30"/>
          <w:szCs w:val="30"/>
        </w:rPr>
        <w:t>распоряжени</w:t>
      </w:r>
      <w:r w:rsidR="00AA5C7F">
        <w:rPr>
          <w:sz w:val="30"/>
          <w:szCs w:val="30"/>
        </w:rPr>
        <w:t>я Президента Республики Беларусь</w:t>
      </w:r>
      <w:r w:rsidR="00AA5C7F">
        <w:rPr>
          <w:sz w:val="30"/>
          <w:szCs w:val="30"/>
        </w:rPr>
        <w:br/>
      </w:r>
      <w:r w:rsidR="00AA5C7F" w:rsidRPr="003E23BA">
        <w:rPr>
          <w:sz w:val="30"/>
          <w:szCs w:val="30"/>
        </w:rPr>
        <w:t>от</w:t>
      </w:r>
      <w:r w:rsidR="00AA5C7F">
        <w:rPr>
          <w:sz w:val="30"/>
          <w:szCs w:val="30"/>
        </w:rPr>
        <w:t xml:space="preserve"> 31 декабря 2014 г. № 251рп «Об осуществлении государственных закупок товаров (работ, услуг)» (далее – распоряжение № 251рп)</w:t>
      </w:r>
      <w:r w:rsidR="00AA5C7F">
        <w:rPr>
          <w:sz w:val="30"/>
        </w:rPr>
        <w:t xml:space="preserve"> </w:t>
      </w:r>
      <w:r w:rsidRPr="00433D1B">
        <w:rPr>
          <w:sz w:val="30"/>
        </w:rPr>
        <w:t>разъясняет следующее.</w:t>
      </w:r>
    </w:p>
    <w:p w:rsidR="00AA5C7F" w:rsidRDefault="00AA5C7F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AA5C7F">
        <w:rPr>
          <w:sz w:val="30"/>
        </w:rPr>
        <w:t>На протяжении двух лет государственные закупки медицинских изделий, лекарственных средств и лечебного питания имеют особенности и регулируются распоряжением Президента Республики Беларусь</w:t>
      </w:r>
      <w:r>
        <w:rPr>
          <w:sz w:val="30"/>
        </w:rPr>
        <w:t xml:space="preserve"> </w:t>
      </w:r>
      <w:r w:rsidRPr="00AA5C7F">
        <w:rPr>
          <w:sz w:val="30"/>
        </w:rPr>
        <w:t>от 31 декабря 2014 г. № 251рп «Об осуществлении государственных закупок товаров (работ, услуг)»</w:t>
      </w:r>
      <w:r>
        <w:rPr>
          <w:sz w:val="30"/>
        </w:rPr>
        <w:t xml:space="preserve"> (далее – распоряжение № 251рп), а именно:</w:t>
      </w:r>
    </w:p>
    <w:p w:rsidR="00AA5C7F" w:rsidRPr="00F5688D" w:rsidRDefault="00AA5C7F" w:rsidP="00AA5C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F5688D">
        <w:rPr>
          <w:sz w:val="30"/>
          <w:szCs w:val="30"/>
        </w:rPr>
        <w:t xml:space="preserve">организаторами проведения </w:t>
      </w:r>
      <w:r>
        <w:rPr>
          <w:sz w:val="30"/>
          <w:szCs w:val="30"/>
        </w:rPr>
        <w:t xml:space="preserve">процедур </w:t>
      </w:r>
      <w:r w:rsidRPr="00F5688D">
        <w:rPr>
          <w:sz w:val="30"/>
          <w:szCs w:val="30"/>
        </w:rPr>
        <w:t>государственных закупок определены специализиро</w:t>
      </w:r>
      <w:r>
        <w:rPr>
          <w:sz w:val="30"/>
          <w:szCs w:val="30"/>
        </w:rPr>
        <w:t>ванные предприятия</w:t>
      </w:r>
      <w:r w:rsidRPr="00F5688D">
        <w:rPr>
          <w:sz w:val="30"/>
          <w:szCs w:val="30"/>
        </w:rPr>
        <w:t>, которые от своего имени заключают договоры</w:t>
      </w:r>
      <w:r>
        <w:rPr>
          <w:sz w:val="30"/>
          <w:szCs w:val="30"/>
        </w:rPr>
        <w:t xml:space="preserve"> с </w:t>
      </w:r>
      <w:r w:rsidRPr="00F5688D">
        <w:rPr>
          <w:sz w:val="30"/>
          <w:szCs w:val="30"/>
        </w:rPr>
        <w:t xml:space="preserve">участниками-победителями </w:t>
      </w:r>
      <w:r>
        <w:rPr>
          <w:sz w:val="30"/>
          <w:szCs w:val="30"/>
        </w:rPr>
        <w:t xml:space="preserve">(участниками процедуры закупки из одного источника) </w:t>
      </w:r>
      <w:r w:rsidRPr="00F5688D">
        <w:rPr>
          <w:sz w:val="30"/>
          <w:szCs w:val="30"/>
        </w:rPr>
        <w:t>для последующей реализации медицинских товаров заказчикам</w:t>
      </w:r>
      <w:r>
        <w:rPr>
          <w:sz w:val="30"/>
          <w:szCs w:val="30"/>
        </w:rPr>
        <w:t>, являющимся получателями бюджетных денежных средств</w:t>
      </w:r>
      <w:r w:rsidRPr="00F5688D">
        <w:rPr>
          <w:sz w:val="30"/>
          <w:szCs w:val="30"/>
        </w:rPr>
        <w:t>;</w:t>
      </w:r>
    </w:p>
    <w:p w:rsidR="00AA5C7F" w:rsidRPr="00AA5C7F" w:rsidRDefault="00AA5C7F" w:rsidP="00AA5C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F5688D">
        <w:rPr>
          <w:sz w:val="30"/>
          <w:szCs w:val="30"/>
        </w:rPr>
        <w:t xml:space="preserve">заказчики без проведения процедур </w:t>
      </w:r>
      <w:r>
        <w:rPr>
          <w:sz w:val="30"/>
          <w:szCs w:val="30"/>
        </w:rPr>
        <w:t xml:space="preserve">государственных закупок </w:t>
      </w:r>
      <w:r w:rsidRPr="00F5688D">
        <w:rPr>
          <w:sz w:val="30"/>
          <w:szCs w:val="30"/>
        </w:rPr>
        <w:t>осуществляют закупки медицинских товаро</w:t>
      </w:r>
      <w:r>
        <w:rPr>
          <w:sz w:val="30"/>
          <w:szCs w:val="30"/>
        </w:rPr>
        <w:t>в у этих организаторов.</w:t>
      </w:r>
    </w:p>
    <w:p w:rsidR="00AA5C7F" w:rsidRPr="00D435E8" w:rsidRDefault="00AA5C7F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highlight w:val="yellow"/>
        </w:rPr>
      </w:pPr>
      <w:r w:rsidRPr="00D435E8">
        <w:rPr>
          <w:sz w:val="30"/>
          <w:highlight w:val="yellow"/>
        </w:rPr>
        <w:t>В связи с окончанием календарного года и срока действия особенностей, определенных распоряжением № 251рп, полагаем возможным начать проведение процедур централизованных государственных закупок в декабре 2016 года на 2017 год на основании действующих норм распоряжения № 251рп.</w:t>
      </w:r>
    </w:p>
    <w:p w:rsidR="00AA5C7F" w:rsidRPr="00AA5C7F" w:rsidRDefault="00AA5C7F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D435E8">
        <w:rPr>
          <w:sz w:val="30"/>
          <w:highlight w:val="yellow"/>
        </w:rPr>
        <w:lastRenderedPageBreak/>
        <w:t>При этом отмечаем, что в случае, если решение о проведении процедуры закупки будет принято до 1 января 2017 года, то процедура завершается в соответствии с законодательством, действовавшим до этого периода.</w:t>
      </w:r>
    </w:p>
    <w:p w:rsidR="00F82111" w:rsidRDefault="00AA5C7F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D435E8">
        <w:rPr>
          <w:sz w:val="30"/>
          <w:highlight w:val="yellow"/>
        </w:rPr>
        <w:t>Таким образом, организации, указанные в подпункте 1.1 пункта 1 распоряжения № 251рп, по итогам проведенных ими процедур вправе от своего имени заключить договоры с участниками-победителями (участниками процеду</w:t>
      </w:r>
      <w:r w:rsidR="00F82111" w:rsidRPr="00D435E8">
        <w:rPr>
          <w:sz w:val="30"/>
          <w:highlight w:val="yellow"/>
        </w:rPr>
        <w:t>ры закупки из одного источника). При этом в последующем заказчики без проведения процедур государственных закупок осуществляют закупки медицинских изделий, лекарственных средств и лечебного питания у данных организаций.</w:t>
      </w:r>
    </w:p>
    <w:p w:rsidR="00AA5C7F" w:rsidRDefault="00DE00E0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>
        <w:rPr>
          <w:sz w:val="30"/>
        </w:rPr>
        <w:t>Вместе с тем</w:t>
      </w:r>
      <w:r w:rsidR="00AA5C7F" w:rsidRPr="00AA5C7F">
        <w:rPr>
          <w:sz w:val="30"/>
        </w:rPr>
        <w:t>, учитывая срок ок</w:t>
      </w:r>
      <w:r>
        <w:rPr>
          <w:sz w:val="30"/>
        </w:rPr>
        <w:t>ончания действия распоряжения № </w:t>
      </w:r>
      <w:r w:rsidR="00AA5C7F" w:rsidRPr="00AA5C7F">
        <w:rPr>
          <w:sz w:val="30"/>
        </w:rPr>
        <w:t xml:space="preserve">251рп, </w:t>
      </w:r>
      <w:r>
        <w:rPr>
          <w:sz w:val="30"/>
        </w:rPr>
        <w:t>сообщаем</w:t>
      </w:r>
      <w:r w:rsidR="00AA5C7F" w:rsidRPr="00AA5C7F">
        <w:rPr>
          <w:sz w:val="30"/>
        </w:rPr>
        <w:t>, что заключение договора без проведения процедур государственных закупок между заказчиками и организациями, указанными в подпун</w:t>
      </w:r>
      <w:r>
        <w:rPr>
          <w:sz w:val="30"/>
        </w:rPr>
        <w:t>кте 1.1 пункта 1 распоряжения № </w:t>
      </w:r>
      <w:r w:rsidR="00AA5C7F" w:rsidRPr="00AA5C7F">
        <w:rPr>
          <w:sz w:val="30"/>
        </w:rPr>
        <w:t>251рп, на основании подпун</w:t>
      </w:r>
      <w:r>
        <w:rPr>
          <w:sz w:val="30"/>
        </w:rPr>
        <w:t>кта 1.3 пункта 1 распоряжения № </w:t>
      </w:r>
      <w:r w:rsidR="00AA5C7F" w:rsidRPr="00AA5C7F">
        <w:rPr>
          <w:sz w:val="30"/>
        </w:rPr>
        <w:t>251рп будет неправомерным.</w:t>
      </w:r>
    </w:p>
    <w:p w:rsidR="00DE00E0" w:rsidRPr="00AA5C7F" w:rsidRDefault="00DE00E0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>
        <w:rPr>
          <w:sz w:val="30"/>
        </w:rPr>
        <w:t xml:space="preserve">Кроме того, отмечаем, что в случае, если решение о проведении процедуры закупки будет принято </w:t>
      </w:r>
      <w:r w:rsidRPr="00AA5C7F">
        <w:rPr>
          <w:sz w:val="30"/>
        </w:rPr>
        <w:t>до 1 января 2017 года</w:t>
      </w:r>
      <w:r>
        <w:rPr>
          <w:sz w:val="30"/>
        </w:rPr>
        <w:t>, при этом решение о признании процедуры государственной закупки несостоявшейся – после 1 января 2017 года, то проведение повторной процедуры закупки на основании норм распоряжения № 251рп будет являться нарушением законодательства о государственных закупках.</w:t>
      </w:r>
    </w:p>
    <w:p w:rsidR="00AA5C7F" w:rsidRPr="00AA5C7F" w:rsidRDefault="00AA5C7F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AA5C7F">
        <w:rPr>
          <w:sz w:val="30"/>
        </w:rPr>
        <w:t>В этой связи считаем, что до вступления в силу Указа Президента Республики Беларусь «О некоторых вопросах осуществления государственных закупок товаров (работ, услуг)», определяющего особенности государственных закупок медицинских изделий, лекарственных средств и лечебного пи</w:t>
      </w:r>
      <w:r w:rsidR="00DE00E0">
        <w:rPr>
          <w:sz w:val="30"/>
        </w:rPr>
        <w:t>тания, организации, указанные в </w:t>
      </w:r>
      <w:r w:rsidRPr="00AA5C7F">
        <w:rPr>
          <w:sz w:val="30"/>
        </w:rPr>
        <w:t>подпун</w:t>
      </w:r>
      <w:r w:rsidR="00DE00E0">
        <w:rPr>
          <w:sz w:val="30"/>
        </w:rPr>
        <w:t>кте 1.1 пункта 1 распоряжения № </w:t>
      </w:r>
      <w:r w:rsidRPr="00AA5C7F">
        <w:rPr>
          <w:sz w:val="30"/>
        </w:rPr>
        <w:t>251рп, вправе выступать организатором государственных закупок в смысле Закона Республики Беларусь от 13 июля 2012 года «О государственных закупках товаров (работ, услуг)» без права подписани</w:t>
      </w:r>
      <w:bookmarkStart w:id="0" w:name="_GoBack"/>
      <w:bookmarkEnd w:id="0"/>
      <w:r w:rsidRPr="00AA5C7F">
        <w:rPr>
          <w:sz w:val="30"/>
        </w:rPr>
        <w:t>я договора на государственную закупку, который в данном случае подлежит заключению между заказчиком и участником-победителем (участником процедуры закупки из одного источника).</w:t>
      </w:r>
    </w:p>
    <w:p w:rsidR="00F8430F" w:rsidRDefault="00F8430F" w:rsidP="00CA7FA6">
      <w:pPr>
        <w:tabs>
          <w:tab w:val="left" w:pos="6804"/>
        </w:tabs>
        <w:jc w:val="both"/>
        <w:rPr>
          <w:rFonts w:eastAsia="Calibri"/>
          <w:sz w:val="30"/>
          <w:szCs w:val="30"/>
        </w:rPr>
      </w:pPr>
    </w:p>
    <w:p w:rsidR="00EE1584" w:rsidRDefault="00EE1584" w:rsidP="00CA7FA6">
      <w:pPr>
        <w:tabs>
          <w:tab w:val="left" w:pos="6804"/>
        </w:tabs>
        <w:jc w:val="both"/>
        <w:rPr>
          <w:sz w:val="30"/>
        </w:rPr>
      </w:pPr>
    </w:p>
    <w:p w:rsidR="00CA7FA6" w:rsidRDefault="00E00243" w:rsidP="00CA7FA6">
      <w:pPr>
        <w:tabs>
          <w:tab w:val="left" w:pos="6804"/>
        </w:tabs>
        <w:jc w:val="both"/>
        <w:rPr>
          <w:sz w:val="30"/>
        </w:rPr>
      </w:pPr>
      <w:r>
        <w:rPr>
          <w:sz w:val="30"/>
        </w:rPr>
        <w:t>Заместитель Министра</w:t>
      </w:r>
      <w:r>
        <w:rPr>
          <w:sz w:val="30"/>
        </w:rPr>
        <w:tab/>
        <w:t xml:space="preserve">             </w:t>
      </w:r>
      <w:proofErr w:type="spellStart"/>
      <w:r>
        <w:rPr>
          <w:sz w:val="30"/>
        </w:rPr>
        <w:t>Э.Б.Матулис</w:t>
      </w:r>
      <w:proofErr w:type="spellEnd"/>
    </w:p>
    <w:p w:rsidR="00CA7FA6" w:rsidRPr="00CA7FA6" w:rsidRDefault="00CA7FA6" w:rsidP="00A50D3E">
      <w:pPr>
        <w:rPr>
          <w:sz w:val="18"/>
          <w:szCs w:val="18"/>
        </w:rPr>
      </w:pPr>
    </w:p>
    <w:sectPr w:rsidR="00CA7FA6" w:rsidRPr="00CA7FA6" w:rsidSect="00C26D2C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9C" w:rsidRDefault="00E3079C" w:rsidP="00CF6035">
      <w:r>
        <w:separator/>
      </w:r>
    </w:p>
  </w:endnote>
  <w:endnote w:type="continuationSeparator" w:id="0">
    <w:p w:rsidR="00E3079C" w:rsidRDefault="00E3079C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9C" w:rsidRDefault="00E3079C" w:rsidP="00CF6035">
      <w:r>
        <w:separator/>
      </w:r>
    </w:p>
  </w:footnote>
  <w:footnote w:type="continuationSeparator" w:id="0">
    <w:p w:rsidR="00E3079C" w:rsidRDefault="00E3079C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35" w:rsidRDefault="00794CA5">
    <w:pPr>
      <w:pStyle w:val="a6"/>
      <w:jc w:val="center"/>
    </w:pPr>
    <w:r>
      <w:fldChar w:fldCharType="begin"/>
    </w:r>
    <w:r w:rsidR="00CF6035">
      <w:instrText>PAGE   \* MERGEFORMAT</w:instrText>
    </w:r>
    <w:r>
      <w:fldChar w:fldCharType="separate"/>
    </w:r>
    <w:r w:rsidR="00D435E8">
      <w:rPr>
        <w:noProof/>
      </w:rPr>
      <w:t>2</w:t>
    </w:r>
    <w:r>
      <w:fldChar w:fldCharType="end"/>
    </w:r>
  </w:p>
  <w:p w:rsidR="00CF6035" w:rsidRDefault="00CF60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93D"/>
    <w:rsid w:val="0001108A"/>
    <w:rsid w:val="0001222B"/>
    <w:rsid w:val="000125A6"/>
    <w:rsid w:val="00016841"/>
    <w:rsid w:val="0002207C"/>
    <w:rsid w:val="00022B6B"/>
    <w:rsid w:val="00060431"/>
    <w:rsid w:val="000625C3"/>
    <w:rsid w:val="000627B2"/>
    <w:rsid w:val="000646B7"/>
    <w:rsid w:val="000758A6"/>
    <w:rsid w:val="000836D7"/>
    <w:rsid w:val="00095266"/>
    <w:rsid w:val="000D031E"/>
    <w:rsid w:val="000D16E3"/>
    <w:rsid w:val="000D5FA5"/>
    <w:rsid w:val="000E161D"/>
    <w:rsid w:val="000F1483"/>
    <w:rsid w:val="00120C19"/>
    <w:rsid w:val="001218AD"/>
    <w:rsid w:val="00135FD8"/>
    <w:rsid w:val="00136447"/>
    <w:rsid w:val="001652E5"/>
    <w:rsid w:val="00181D9C"/>
    <w:rsid w:val="00191561"/>
    <w:rsid w:val="001970D0"/>
    <w:rsid w:val="001A0D09"/>
    <w:rsid w:val="001A302A"/>
    <w:rsid w:val="001A384F"/>
    <w:rsid w:val="001B1862"/>
    <w:rsid w:val="001C4428"/>
    <w:rsid w:val="001E5EFC"/>
    <w:rsid w:val="001F136B"/>
    <w:rsid w:val="001F3F52"/>
    <w:rsid w:val="00222ED3"/>
    <w:rsid w:val="002248D2"/>
    <w:rsid w:val="00232549"/>
    <w:rsid w:val="00236A38"/>
    <w:rsid w:val="00246235"/>
    <w:rsid w:val="00251390"/>
    <w:rsid w:val="002763A4"/>
    <w:rsid w:val="00282393"/>
    <w:rsid w:val="002824FC"/>
    <w:rsid w:val="002A18DC"/>
    <w:rsid w:val="002B05EE"/>
    <w:rsid w:val="002B2EF1"/>
    <w:rsid w:val="002C79B1"/>
    <w:rsid w:val="002D51AE"/>
    <w:rsid w:val="002F0AC7"/>
    <w:rsid w:val="002F594F"/>
    <w:rsid w:val="002F7AA0"/>
    <w:rsid w:val="00303182"/>
    <w:rsid w:val="003217A1"/>
    <w:rsid w:val="00323A46"/>
    <w:rsid w:val="003249E5"/>
    <w:rsid w:val="00335EB2"/>
    <w:rsid w:val="003377F8"/>
    <w:rsid w:val="00345B5C"/>
    <w:rsid w:val="003829D4"/>
    <w:rsid w:val="003847C6"/>
    <w:rsid w:val="00387A30"/>
    <w:rsid w:val="003B673C"/>
    <w:rsid w:val="003D1746"/>
    <w:rsid w:val="003D2DBA"/>
    <w:rsid w:val="003D4AA5"/>
    <w:rsid w:val="003F6C1D"/>
    <w:rsid w:val="003F789C"/>
    <w:rsid w:val="00412B12"/>
    <w:rsid w:val="00425930"/>
    <w:rsid w:val="004302C7"/>
    <w:rsid w:val="00430CE8"/>
    <w:rsid w:val="0043293D"/>
    <w:rsid w:val="00433D1B"/>
    <w:rsid w:val="004404D0"/>
    <w:rsid w:val="00445C96"/>
    <w:rsid w:val="00465129"/>
    <w:rsid w:val="004739AA"/>
    <w:rsid w:val="004A151A"/>
    <w:rsid w:val="004A7DC4"/>
    <w:rsid w:val="004C68C2"/>
    <w:rsid w:val="004D4794"/>
    <w:rsid w:val="004E42FC"/>
    <w:rsid w:val="004E6D06"/>
    <w:rsid w:val="004F16C4"/>
    <w:rsid w:val="004F5E0B"/>
    <w:rsid w:val="004F7C56"/>
    <w:rsid w:val="00502DBE"/>
    <w:rsid w:val="00505DDD"/>
    <w:rsid w:val="0051229F"/>
    <w:rsid w:val="00514547"/>
    <w:rsid w:val="0051697A"/>
    <w:rsid w:val="005234A5"/>
    <w:rsid w:val="00530A3C"/>
    <w:rsid w:val="00532EDD"/>
    <w:rsid w:val="005409C7"/>
    <w:rsid w:val="00544C61"/>
    <w:rsid w:val="0055432E"/>
    <w:rsid w:val="00561264"/>
    <w:rsid w:val="0056585E"/>
    <w:rsid w:val="005935EA"/>
    <w:rsid w:val="005A76D5"/>
    <w:rsid w:val="005B0331"/>
    <w:rsid w:val="005B1D42"/>
    <w:rsid w:val="005C6653"/>
    <w:rsid w:val="005E32BF"/>
    <w:rsid w:val="005F7B56"/>
    <w:rsid w:val="00602DDB"/>
    <w:rsid w:val="00606F50"/>
    <w:rsid w:val="00610C76"/>
    <w:rsid w:val="006429C0"/>
    <w:rsid w:val="0064369A"/>
    <w:rsid w:val="0065009D"/>
    <w:rsid w:val="006511DA"/>
    <w:rsid w:val="00665CD5"/>
    <w:rsid w:val="00665FB4"/>
    <w:rsid w:val="006677DD"/>
    <w:rsid w:val="00692292"/>
    <w:rsid w:val="0069603B"/>
    <w:rsid w:val="006A2D06"/>
    <w:rsid w:val="006A5EE9"/>
    <w:rsid w:val="006D5E7C"/>
    <w:rsid w:val="006E596D"/>
    <w:rsid w:val="006E79BB"/>
    <w:rsid w:val="0070180F"/>
    <w:rsid w:val="007055FC"/>
    <w:rsid w:val="00740D97"/>
    <w:rsid w:val="00743C10"/>
    <w:rsid w:val="00747A56"/>
    <w:rsid w:val="00750FB3"/>
    <w:rsid w:val="00763F1B"/>
    <w:rsid w:val="00766DF5"/>
    <w:rsid w:val="00785037"/>
    <w:rsid w:val="007928D1"/>
    <w:rsid w:val="00794CA5"/>
    <w:rsid w:val="0079619E"/>
    <w:rsid w:val="007A20C5"/>
    <w:rsid w:val="007A3ABD"/>
    <w:rsid w:val="007B0D6D"/>
    <w:rsid w:val="007B7B42"/>
    <w:rsid w:val="007C401E"/>
    <w:rsid w:val="007D0410"/>
    <w:rsid w:val="007D1831"/>
    <w:rsid w:val="007D5F20"/>
    <w:rsid w:val="007E1CDA"/>
    <w:rsid w:val="00814974"/>
    <w:rsid w:val="008219E2"/>
    <w:rsid w:val="00851781"/>
    <w:rsid w:val="00854140"/>
    <w:rsid w:val="0085422C"/>
    <w:rsid w:val="00864EAB"/>
    <w:rsid w:val="008659D5"/>
    <w:rsid w:val="0087720D"/>
    <w:rsid w:val="00893FC7"/>
    <w:rsid w:val="008976FA"/>
    <w:rsid w:val="008A2E0D"/>
    <w:rsid w:val="008B1563"/>
    <w:rsid w:val="008B157E"/>
    <w:rsid w:val="008D54CC"/>
    <w:rsid w:val="008E36D3"/>
    <w:rsid w:val="008E387C"/>
    <w:rsid w:val="008E7428"/>
    <w:rsid w:val="008F621D"/>
    <w:rsid w:val="008F65DE"/>
    <w:rsid w:val="009008FD"/>
    <w:rsid w:val="00905AC9"/>
    <w:rsid w:val="00911D32"/>
    <w:rsid w:val="0094468C"/>
    <w:rsid w:val="009634B5"/>
    <w:rsid w:val="00965EBF"/>
    <w:rsid w:val="00972322"/>
    <w:rsid w:val="009811AC"/>
    <w:rsid w:val="00981F36"/>
    <w:rsid w:val="009831E4"/>
    <w:rsid w:val="00995D2D"/>
    <w:rsid w:val="009C6190"/>
    <w:rsid w:val="009D473E"/>
    <w:rsid w:val="009D4B08"/>
    <w:rsid w:val="009D65B6"/>
    <w:rsid w:val="009E07D5"/>
    <w:rsid w:val="009E3119"/>
    <w:rsid w:val="009E31C2"/>
    <w:rsid w:val="009F26BE"/>
    <w:rsid w:val="00A00F75"/>
    <w:rsid w:val="00A01CD1"/>
    <w:rsid w:val="00A145A5"/>
    <w:rsid w:val="00A15C12"/>
    <w:rsid w:val="00A211BB"/>
    <w:rsid w:val="00A30759"/>
    <w:rsid w:val="00A50D3E"/>
    <w:rsid w:val="00A564E3"/>
    <w:rsid w:val="00A718BA"/>
    <w:rsid w:val="00A8247D"/>
    <w:rsid w:val="00AA2127"/>
    <w:rsid w:val="00AA5C7F"/>
    <w:rsid w:val="00AA63E1"/>
    <w:rsid w:val="00AB7E8A"/>
    <w:rsid w:val="00AC1399"/>
    <w:rsid w:val="00AE07E9"/>
    <w:rsid w:val="00AE5EC0"/>
    <w:rsid w:val="00AE64EA"/>
    <w:rsid w:val="00AE7A1B"/>
    <w:rsid w:val="00AF7727"/>
    <w:rsid w:val="00B02104"/>
    <w:rsid w:val="00B135ED"/>
    <w:rsid w:val="00B21E70"/>
    <w:rsid w:val="00B23CA7"/>
    <w:rsid w:val="00B337FE"/>
    <w:rsid w:val="00B406B9"/>
    <w:rsid w:val="00B44272"/>
    <w:rsid w:val="00B671EC"/>
    <w:rsid w:val="00B75991"/>
    <w:rsid w:val="00B76E7C"/>
    <w:rsid w:val="00B909AD"/>
    <w:rsid w:val="00B91C15"/>
    <w:rsid w:val="00B921AF"/>
    <w:rsid w:val="00B97EC4"/>
    <w:rsid w:val="00BA74D9"/>
    <w:rsid w:val="00BC51B2"/>
    <w:rsid w:val="00BD09AB"/>
    <w:rsid w:val="00BE3537"/>
    <w:rsid w:val="00BE4535"/>
    <w:rsid w:val="00BF2182"/>
    <w:rsid w:val="00C03D13"/>
    <w:rsid w:val="00C04A2E"/>
    <w:rsid w:val="00C06575"/>
    <w:rsid w:val="00C174A7"/>
    <w:rsid w:val="00C26D2C"/>
    <w:rsid w:val="00C27BAB"/>
    <w:rsid w:val="00C423BA"/>
    <w:rsid w:val="00C45340"/>
    <w:rsid w:val="00C47163"/>
    <w:rsid w:val="00C47693"/>
    <w:rsid w:val="00C57333"/>
    <w:rsid w:val="00C626B2"/>
    <w:rsid w:val="00C876CE"/>
    <w:rsid w:val="00CA0E5A"/>
    <w:rsid w:val="00CA2B80"/>
    <w:rsid w:val="00CA7FA6"/>
    <w:rsid w:val="00CC210C"/>
    <w:rsid w:val="00CC5D8A"/>
    <w:rsid w:val="00CD6B3E"/>
    <w:rsid w:val="00CF146B"/>
    <w:rsid w:val="00CF502B"/>
    <w:rsid w:val="00CF6035"/>
    <w:rsid w:val="00CF79C3"/>
    <w:rsid w:val="00D01A92"/>
    <w:rsid w:val="00D0377B"/>
    <w:rsid w:val="00D11D33"/>
    <w:rsid w:val="00D135D2"/>
    <w:rsid w:val="00D2138F"/>
    <w:rsid w:val="00D435E8"/>
    <w:rsid w:val="00D4691C"/>
    <w:rsid w:val="00D61636"/>
    <w:rsid w:val="00D710EE"/>
    <w:rsid w:val="00D8334A"/>
    <w:rsid w:val="00D912EC"/>
    <w:rsid w:val="00DA06FB"/>
    <w:rsid w:val="00DA75B6"/>
    <w:rsid w:val="00DA79EF"/>
    <w:rsid w:val="00DB712C"/>
    <w:rsid w:val="00DC1FF7"/>
    <w:rsid w:val="00DC5BA4"/>
    <w:rsid w:val="00DD4DD4"/>
    <w:rsid w:val="00DE00E0"/>
    <w:rsid w:val="00DE1B05"/>
    <w:rsid w:val="00DE46F7"/>
    <w:rsid w:val="00E00243"/>
    <w:rsid w:val="00E01168"/>
    <w:rsid w:val="00E02B32"/>
    <w:rsid w:val="00E0640C"/>
    <w:rsid w:val="00E3079C"/>
    <w:rsid w:val="00E4616E"/>
    <w:rsid w:val="00E46731"/>
    <w:rsid w:val="00E51A6B"/>
    <w:rsid w:val="00E5487A"/>
    <w:rsid w:val="00E60410"/>
    <w:rsid w:val="00E734E1"/>
    <w:rsid w:val="00E87976"/>
    <w:rsid w:val="00E96020"/>
    <w:rsid w:val="00EA6326"/>
    <w:rsid w:val="00EC182C"/>
    <w:rsid w:val="00EC1AA4"/>
    <w:rsid w:val="00EC2681"/>
    <w:rsid w:val="00EE1310"/>
    <w:rsid w:val="00EE1584"/>
    <w:rsid w:val="00EE1B94"/>
    <w:rsid w:val="00EE358D"/>
    <w:rsid w:val="00F01076"/>
    <w:rsid w:val="00F03395"/>
    <w:rsid w:val="00F11810"/>
    <w:rsid w:val="00F12C61"/>
    <w:rsid w:val="00F144E8"/>
    <w:rsid w:val="00F330F9"/>
    <w:rsid w:val="00F3513C"/>
    <w:rsid w:val="00F3755B"/>
    <w:rsid w:val="00F522A2"/>
    <w:rsid w:val="00F75300"/>
    <w:rsid w:val="00F82111"/>
    <w:rsid w:val="00F8430F"/>
    <w:rsid w:val="00F85236"/>
    <w:rsid w:val="00FB2036"/>
    <w:rsid w:val="00FD3FEE"/>
    <w:rsid w:val="00FF1B84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5CD5"/>
    <w:pPr>
      <w:ind w:firstLine="567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F146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35"/>
  </w:style>
  <w:style w:type="paragraph" w:styleId="a8">
    <w:name w:val="footer"/>
    <w:basedOn w:val="a"/>
    <w:link w:val="a9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35"/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a">
    <w:name w:val="Normal (Web)"/>
    <w:basedOn w:val="a"/>
    <w:rsid w:val="00A718B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E7A1B"/>
    <w:rPr>
      <w:b/>
      <w:sz w:val="28"/>
      <w:lang w:val="be-BY"/>
    </w:rPr>
  </w:style>
  <w:style w:type="character" w:styleId="ab">
    <w:name w:val="Hyperlink"/>
    <w:basedOn w:val="a0"/>
    <w:uiPriority w:val="99"/>
    <w:unhideWhenUsed/>
    <w:rsid w:val="000D0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44CB-0AF2-43AF-9738-09DC76DC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Динара В. Буденкова</cp:lastModifiedBy>
  <cp:revision>3</cp:revision>
  <cp:lastPrinted>2016-10-11T11:56:00Z</cp:lastPrinted>
  <dcterms:created xsi:type="dcterms:W3CDTF">2017-01-03T12:50:00Z</dcterms:created>
  <dcterms:modified xsi:type="dcterms:W3CDTF">2017-01-03T13:57:00Z</dcterms:modified>
</cp:coreProperties>
</file>